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150684" w:rsidRPr="00953054"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8"/>
                <w:u w:val="single"/>
              </w:rPr>
            </w:pPr>
            <w:r w:rsidRPr="00953054">
              <w:rPr>
                <w:rFonts w:ascii="Arial" w:hAnsi="Arial"/>
                <w:b/>
                <w:sz w:val="28"/>
                <w:u w:val="single"/>
              </w:rPr>
              <w:t>P.</w:t>
            </w:r>
          </w:p>
        </w:tc>
        <w:tc>
          <w:tcPr>
            <w:tcW w:w="8931" w:type="dxa"/>
          </w:tcPr>
          <w:p w:rsidR="00150684" w:rsidRPr="00953054" w:rsidRDefault="00CD1BA8">
            <w:pPr>
              <w:tabs>
                <w:tab w:val="left" w:pos="-426"/>
              </w:tabs>
              <w:ind w:left="-70"/>
              <w:rPr>
                <w:rFonts w:ascii="Arial" w:hAnsi="Arial"/>
                <w:b/>
                <w:sz w:val="28"/>
                <w:u w:val="single"/>
              </w:rPr>
            </w:pPr>
            <w:r w:rsidRPr="00953054">
              <w:rPr>
                <w:rFonts w:ascii="Arial" w:hAnsi="Arial"/>
                <w:b/>
                <w:sz w:val="28"/>
                <w:u w:val="single"/>
              </w:rPr>
              <w:t>Allgemeine Dienste</w:t>
            </w:r>
          </w:p>
        </w:tc>
      </w:tr>
    </w:tbl>
    <w:p w:rsidR="00150684" w:rsidRPr="00953054" w:rsidRDefault="00150684">
      <w:pPr>
        <w:pStyle w:val="pb"/>
        <w:tabs>
          <w:tab w:val="clear" w:pos="3686"/>
          <w:tab w:val="clear" w:pos="4820"/>
        </w:tabs>
        <w:rPr>
          <w:rFonts w:ascii="Arial" w:hAnsi="Arial"/>
        </w:rPr>
      </w:pPr>
    </w:p>
    <w:p w:rsidR="00150684" w:rsidRPr="00953054" w:rsidRDefault="00150684">
      <w:pPr>
        <w:pStyle w:val="pb"/>
        <w:tabs>
          <w:tab w:val="clear" w:pos="3686"/>
          <w:tab w:val="clear" w:pos="4820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150684" w:rsidRPr="00953054"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u w:val="single"/>
              </w:rPr>
            </w:pPr>
            <w:r w:rsidRPr="00953054">
              <w:rPr>
                <w:rFonts w:ascii="Arial" w:hAnsi="Arial"/>
                <w:b/>
                <w:u w:val="single"/>
              </w:rPr>
              <w:t>1.</w:t>
            </w:r>
          </w:p>
        </w:tc>
        <w:tc>
          <w:tcPr>
            <w:tcW w:w="8931" w:type="dxa"/>
          </w:tcPr>
          <w:p w:rsidR="00150684" w:rsidRPr="00953054" w:rsidRDefault="00CD1BA8">
            <w:pPr>
              <w:tabs>
                <w:tab w:val="left" w:pos="-426"/>
              </w:tabs>
              <w:ind w:left="-70"/>
              <w:rPr>
                <w:rFonts w:ascii="Arial" w:hAnsi="Arial"/>
                <w:b/>
                <w:u w:val="single"/>
              </w:rPr>
            </w:pPr>
            <w:r w:rsidRPr="00953054">
              <w:rPr>
                <w:rFonts w:ascii="Arial" w:hAnsi="Arial"/>
                <w:b/>
                <w:u w:val="single"/>
              </w:rPr>
              <w:t>Zuständigkeit</w:t>
            </w:r>
          </w:p>
        </w:tc>
      </w:tr>
    </w:tbl>
    <w:p w:rsidR="00150684" w:rsidRPr="00953054" w:rsidRDefault="00150684">
      <w:pPr>
        <w:pStyle w:val="pb"/>
        <w:tabs>
          <w:tab w:val="clear" w:pos="3686"/>
          <w:tab w:val="clear" w:pos="4820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953054" w:rsidRPr="00953054">
        <w:trPr>
          <w:cantSplit/>
          <w:trHeight w:val="880"/>
        </w:trPr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1.1</w:t>
            </w:r>
          </w:p>
        </w:tc>
        <w:tc>
          <w:tcPr>
            <w:tcW w:w="8931" w:type="dxa"/>
            <w:tcBorders>
              <w:bottom w:val="nil"/>
            </w:tcBorders>
          </w:tcPr>
          <w:p w:rsidR="00150684" w:rsidRPr="00953054" w:rsidRDefault="00CD1BA8">
            <w:pPr>
              <w:numPr>
                <w:ilvl w:val="0"/>
                <w:numId w:val="2"/>
              </w:numPr>
              <w:ind w:hanging="43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Verwaltung des Bürobedarfs</w:t>
            </w:r>
          </w:p>
          <w:p w:rsidR="00150684" w:rsidRPr="00953054" w:rsidRDefault="00CD1BA8">
            <w:pPr>
              <w:numPr>
                <w:ilvl w:val="0"/>
                <w:numId w:val="2"/>
              </w:numPr>
              <w:ind w:hanging="43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Vordruckverwaltung Hausbedarf</w:t>
            </w:r>
          </w:p>
          <w:p w:rsidR="00150684" w:rsidRPr="00953054" w:rsidRDefault="00CD1BA8">
            <w:pPr>
              <w:numPr>
                <w:ilvl w:val="0"/>
                <w:numId w:val="2"/>
              </w:numPr>
              <w:ind w:hanging="43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Vordruckverwaltung der Zentralstelle für ausländische Vordrucke</w:t>
            </w:r>
          </w:p>
          <w:p w:rsidR="00150684" w:rsidRPr="00953054" w:rsidRDefault="00CD1BA8">
            <w:pPr>
              <w:tabs>
                <w:tab w:val="left" w:pos="1490"/>
              </w:tabs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 xml:space="preserve">       </w:t>
            </w:r>
            <w:r w:rsidRPr="00953054">
              <w:rPr>
                <w:rFonts w:ascii="Arial" w:hAnsi="Arial"/>
                <w:b/>
                <w:sz w:val="20"/>
              </w:rPr>
              <w:t xml:space="preserve">Ausgabezeit: </w:t>
            </w:r>
            <w:r w:rsidRPr="00953054">
              <w:rPr>
                <w:rFonts w:ascii="Arial" w:hAnsi="Arial"/>
                <w:sz w:val="20"/>
              </w:rPr>
              <w:t>Di. + Do. 09:30 Uhr - 11:00 Uhr</w:t>
            </w:r>
          </w:p>
        </w:tc>
      </w:tr>
      <w:tr w:rsidR="00953054" w:rsidRPr="00953054">
        <w:tc>
          <w:tcPr>
            <w:tcW w:w="637" w:type="dxa"/>
          </w:tcPr>
          <w:p w:rsidR="00150684" w:rsidRPr="00953054" w:rsidRDefault="00150684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</w:tcPr>
          <w:p w:rsidR="00150684" w:rsidRPr="00953054" w:rsidRDefault="00150684">
            <w:pPr>
              <w:tabs>
                <w:tab w:val="left" w:pos="-426"/>
              </w:tabs>
              <w:ind w:left="-70" w:hanging="430"/>
              <w:rPr>
                <w:rFonts w:ascii="Arial" w:hAnsi="Arial"/>
                <w:sz w:val="20"/>
              </w:rPr>
            </w:pPr>
          </w:p>
        </w:tc>
      </w:tr>
      <w:tr w:rsidR="00953054" w:rsidRPr="00953054">
        <w:trPr>
          <w:cantSplit/>
        </w:trPr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1.2</w:t>
            </w:r>
          </w:p>
        </w:tc>
        <w:tc>
          <w:tcPr>
            <w:tcW w:w="8931" w:type="dxa"/>
          </w:tcPr>
          <w:p w:rsidR="00150684" w:rsidRPr="00953054" w:rsidRDefault="00CD1BA8">
            <w:pPr>
              <w:ind w:left="-7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Anweisungsstelle</w:t>
            </w:r>
          </w:p>
          <w:p w:rsidR="00150684" w:rsidRPr="00953054" w:rsidRDefault="00CD1BA8">
            <w:pPr>
              <w:ind w:left="-7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Festsetzung der Entschädigungen für Zeugen und Sachverständige und ehrenamtliche Richter</w:t>
            </w:r>
          </w:p>
        </w:tc>
      </w:tr>
      <w:tr w:rsidR="00953054" w:rsidRPr="00953054">
        <w:trPr>
          <w:cantSplit/>
        </w:trPr>
        <w:tc>
          <w:tcPr>
            <w:tcW w:w="637" w:type="dxa"/>
          </w:tcPr>
          <w:p w:rsidR="00150684" w:rsidRPr="00953054" w:rsidRDefault="00150684">
            <w:pPr>
              <w:pStyle w:val="pb"/>
              <w:rPr>
                <w:rFonts w:ascii="Arial" w:hAnsi="Arial"/>
                <w:sz w:val="20"/>
              </w:rPr>
            </w:pPr>
          </w:p>
        </w:tc>
        <w:tc>
          <w:tcPr>
            <w:tcW w:w="8931" w:type="dxa"/>
          </w:tcPr>
          <w:p w:rsidR="00150684" w:rsidRPr="00953054" w:rsidRDefault="00150684">
            <w:pPr>
              <w:rPr>
                <w:rFonts w:ascii="Arial" w:hAnsi="Arial"/>
                <w:sz w:val="20"/>
              </w:rPr>
            </w:pPr>
          </w:p>
        </w:tc>
      </w:tr>
      <w:tr w:rsidR="00953054" w:rsidRPr="00953054"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1.3</w:t>
            </w:r>
          </w:p>
        </w:tc>
        <w:tc>
          <w:tcPr>
            <w:tcW w:w="8931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  <w:tab w:val="left" w:pos="4678"/>
              </w:tabs>
              <w:ind w:left="-70" w:right="-7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 xml:space="preserve">Gerichtsvollzieherverteilungsstelle/Liste der zuständigen Gerichtsvollzieher/innen einschließlich der Geschäftsverteilung der Gerichtsvollzieher (Name und Anschrift s. </w:t>
            </w:r>
            <w:proofErr w:type="spellStart"/>
            <w:r w:rsidRPr="00953054">
              <w:rPr>
                <w:rFonts w:ascii="Arial" w:hAnsi="Arial"/>
                <w:sz w:val="20"/>
              </w:rPr>
              <w:t>Bl</w:t>
            </w:r>
            <w:proofErr w:type="spellEnd"/>
            <w:r w:rsidRPr="00953054">
              <w:rPr>
                <w:rFonts w:ascii="Arial" w:hAnsi="Arial"/>
                <w:sz w:val="20"/>
              </w:rPr>
              <w:t>. 72 ff.)</w:t>
            </w:r>
            <w:r w:rsidRPr="00953054">
              <w:rPr>
                <w:rFonts w:ascii="Arial" w:hAnsi="Arial"/>
                <w:sz w:val="20"/>
              </w:rPr>
              <w:br/>
              <w:t>(über die Zuständigkeit im Einzelnen erteilt die Gerichtsvollzieherverteilungsstelle Auskunft)</w:t>
            </w:r>
          </w:p>
        </w:tc>
      </w:tr>
      <w:tr w:rsidR="00953054" w:rsidRPr="00953054">
        <w:tc>
          <w:tcPr>
            <w:tcW w:w="637" w:type="dxa"/>
          </w:tcPr>
          <w:p w:rsidR="00150684" w:rsidRPr="00953054" w:rsidRDefault="00150684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8931" w:type="dxa"/>
          </w:tcPr>
          <w:p w:rsidR="00150684" w:rsidRPr="00953054" w:rsidRDefault="00150684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</w:p>
        </w:tc>
      </w:tr>
      <w:tr w:rsidR="00953054" w:rsidRPr="00953054"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1.4</w:t>
            </w:r>
          </w:p>
        </w:tc>
        <w:tc>
          <w:tcPr>
            <w:tcW w:w="8931" w:type="dxa"/>
          </w:tcPr>
          <w:p w:rsidR="00150684" w:rsidRPr="00953054" w:rsidRDefault="00CD1BA8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Postverteilungsstelle/Postangelegenheiten</w:t>
            </w:r>
          </w:p>
        </w:tc>
      </w:tr>
      <w:tr w:rsidR="00953054" w:rsidRPr="00953054">
        <w:tc>
          <w:tcPr>
            <w:tcW w:w="637" w:type="dxa"/>
          </w:tcPr>
          <w:p w:rsidR="00150684" w:rsidRPr="00953054" w:rsidRDefault="00150684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8931" w:type="dxa"/>
          </w:tcPr>
          <w:p w:rsidR="00150684" w:rsidRPr="00953054" w:rsidRDefault="00150684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</w:p>
        </w:tc>
      </w:tr>
      <w:tr w:rsidR="00953054" w:rsidRPr="00953054"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1.5</w:t>
            </w:r>
          </w:p>
        </w:tc>
        <w:tc>
          <w:tcPr>
            <w:tcW w:w="8931" w:type="dxa"/>
          </w:tcPr>
          <w:p w:rsidR="00150684" w:rsidRPr="00953054" w:rsidRDefault="00CD1BA8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 xml:space="preserve">Bodenregistratur </w:t>
            </w:r>
          </w:p>
        </w:tc>
      </w:tr>
      <w:tr w:rsidR="00953054" w:rsidRPr="00953054">
        <w:tc>
          <w:tcPr>
            <w:tcW w:w="637" w:type="dxa"/>
          </w:tcPr>
          <w:p w:rsidR="00150684" w:rsidRPr="00953054" w:rsidRDefault="00150684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8931" w:type="dxa"/>
          </w:tcPr>
          <w:p w:rsidR="00150684" w:rsidRPr="00953054" w:rsidRDefault="00150684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</w:p>
        </w:tc>
      </w:tr>
      <w:tr w:rsidR="00953054" w:rsidRPr="00953054"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1.6</w:t>
            </w:r>
          </w:p>
        </w:tc>
        <w:tc>
          <w:tcPr>
            <w:tcW w:w="8931" w:type="dxa"/>
          </w:tcPr>
          <w:p w:rsidR="00150684" w:rsidRPr="00953054" w:rsidRDefault="00CD1BA8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Zentrale Vervielfältigungsstelle</w:t>
            </w:r>
          </w:p>
        </w:tc>
      </w:tr>
      <w:tr w:rsidR="00953054" w:rsidRPr="00953054">
        <w:tc>
          <w:tcPr>
            <w:tcW w:w="637" w:type="dxa"/>
          </w:tcPr>
          <w:p w:rsidR="00150684" w:rsidRPr="00953054" w:rsidRDefault="00150684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8931" w:type="dxa"/>
          </w:tcPr>
          <w:p w:rsidR="00150684" w:rsidRPr="00953054" w:rsidRDefault="00150684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</w:p>
        </w:tc>
      </w:tr>
      <w:tr w:rsidR="00953054" w:rsidRPr="00953054"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1.7</w:t>
            </w:r>
          </w:p>
        </w:tc>
        <w:tc>
          <w:tcPr>
            <w:tcW w:w="8931" w:type="dxa"/>
          </w:tcPr>
          <w:p w:rsidR="00150684" w:rsidRPr="00953054" w:rsidRDefault="00CD1BA8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Vordruckbeschaffungsstelle</w:t>
            </w:r>
          </w:p>
        </w:tc>
      </w:tr>
      <w:tr w:rsidR="00953054" w:rsidRPr="00953054">
        <w:tc>
          <w:tcPr>
            <w:tcW w:w="637" w:type="dxa"/>
          </w:tcPr>
          <w:p w:rsidR="00150684" w:rsidRPr="00953054" w:rsidRDefault="00150684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8931" w:type="dxa"/>
          </w:tcPr>
          <w:p w:rsidR="00150684" w:rsidRPr="00953054" w:rsidRDefault="00150684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</w:p>
        </w:tc>
      </w:tr>
      <w:tr w:rsidR="00953054" w:rsidRPr="00953054"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1.8</w:t>
            </w:r>
          </w:p>
        </w:tc>
        <w:tc>
          <w:tcPr>
            <w:tcW w:w="8931" w:type="dxa"/>
          </w:tcPr>
          <w:p w:rsidR="00150684" w:rsidRPr="00953054" w:rsidRDefault="00CD1BA8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Schalter I, Schalter II - Gerichtszahlstelle</w:t>
            </w:r>
          </w:p>
        </w:tc>
      </w:tr>
      <w:tr w:rsidR="00953054" w:rsidRPr="00953054">
        <w:tc>
          <w:tcPr>
            <w:tcW w:w="637" w:type="dxa"/>
          </w:tcPr>
          <w:p w:rsidR="00150684" w:rsidRPr="00953054" w:rsidRDefault="00150684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8931" w:type="dxa"/>
          </w:tcPr>
          <w:p w:rsidR="00150684" w:rsidRPr="00953054" w:rsidRDefault="00150684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</w:p>
        </w:tc>
      </w:tr>
      <w:tr w:rsidR="00953054" w:rsidRPr="00953054"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1.9</w:t>
            </w:r>
          </w:p>
        </w:tc>
        <w:tc>
          <w:tcPr>
            <w:tcW w:w="8931" w:type="dxa"/>
          </w:tcPr>
          <w:p w:rsidR="00150684" w:rsidRPr="00953054" w:rsidRDefault="00CD1BA8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Schalter III - Gerichtskostenannahmestelle</w:t>
            </w:r>
          </w:p>
        </w:tc>
      </w:tr>
      <w:tr w:rsidR="00953054" w:rsidRPr="00953054">
        <w:tc>
          <w:tcPr>
            <w:tcW w:w="637" w:type="dxa"/>
          </w:tcPr>
          <w:p w:rsidR="00150684" w:rsidRPr="00953054" w:rsidRDefault="00150684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8931" w:type="dxa"/>
          </w:tcPr>
          <w:p w:rsidR="00150684" w:rsidRPr="00953054" w:rsidRDefault="00150684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</w:p>
        </w:tc>
      </w:tr>
      <w:tr w:rsidR="00953054" w:rsidRPr="00953054"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1.10</w:t>
            </w:r>
          </w:p>
        </w:tc>
        <w:tc>
          <w:tcPr>
            <w:tcW w:w="8931" w:type="dxa"/>
          </w:tcPr>
          <w:p w:rsidR="00150684" w:rsidRPr="00953054" w:rsidRDefault="00CD1BA8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Auslandsgeschäftsstelle</w:t>
            </w:r>
          </w:p>
        </w:tc>
      </w:tr>
      <w:tr w:rsidR="00953054" w:rsidRPr="00953054">
        <w:tc>
          <w:tcPr>
            <w:tcW w:w="637" w:type="dxa"/>
          </w:tcPr>
          <w:p w:rsidR="00150684" w:rsidRPr="00953054" w:rsidRDefault="00150684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8931" w:type="dxa"/>
          </w:tcPr>
          <w:p w:rsidR="00150684" w:rsidRPr="00953054" w:rsidRDefault="00150684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</w:p>
        </w:tc>
      </w:tr>
      <w:tr w:rsidR="00150684" w:rsidRPr="00953054"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1.11</w:t>
            </w:r>
          </w:p>
        </w:tc>
        <w:tc>
          <w:tcPr>
            <w:tcW w:w="8931" w:type="dxa"/>
          </w:tcPr>
          <w:p w:rsidR="00150684" w:rsidRPr="00953054" w:rsidRDefault="00CD1BA8">
            <w:pPr>
              <w:tabs>
                <w:tab w:val="left" w:pos="-426"/>
              </w:tabs>
              <w:ind w:left="-70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Vorbereitung aller Rechtshilfeersuchen ins Ausland nach der ZRHO und der RiVASt, in denen der Richter oder der Rechtspfleger abschließend zuständig ist.</w:t>
            </w:r>
          </w:p>
        </w:tc>
      </w:tr>
    </w:tbl>
    <w:p w:rsidR="00150684" w:rsidRPr="00953054" w:rsidRDefault="00150684">
      <w:pPr>
        <w:rPr>
          <w:rFonts w:ascii="Arial" w:hAnsi="Arial"/>
        </w:rPr>
      </w:pPr>
    </w:p>
    <w:p w:rsidR="00150684" w:rsidRPr="00953054" w:rsidRDefault="00CD1BA8">
      <w:pPr>
        <w:pStyle w:val="pb"/>
        <w:tabs>
          <w:tab w:val="clear" w:pos="3686"/>
          <w:tab w:val="clear" w:pos="4820"/>
        </w:tabs>
        <w:rPr>
          <w:rFonts w:ascii="Arial" w:hAnsi="Arial"/>
          <w:sz w:val="2"/>
        </w:rPr>
      </w:pPr>
      <w:r w:rsidRPr="00953054">
        <w:rPr>
          <w:rFonts w:ascii="Arial" w:hAnsi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953054" w:rsidRPr="00953054">
        <w:tc>
          <w:tcPr>
            <w:tcW w:w="637" w:type="dxa"/>
          </w:tcPr>
          <w:p w:rsidR="00150684" w:rsidRPr="00953054" w:rsidRDefault="00CD1BA8">
            <w:pPr>
              <w:pStyle w:val="pb"/>
              <w:tabs>
                <w:tab w:val="clear" w:pos="3686"/>
                <w:tab w:val="clear" w:pos="4820"/>
              </w:tabs>
              <w:rPr>
                <w:rFonts w:ascii="Arial" w:hAnsi="Arial"/>
                <w:b/>
                <w:u w:val="single"/>
              </w:rPr>
            </w:pPr>
            <w:r w:rsidRPr="00953054">
              <w:rPr>
                <w:rFonts w:ascii="Arial" w:hAnsi="Arial"/>
              </w:rPr>
              <w:lastRenderedPageBreak/>
              <w:br w:type="page"/>
            </w:r>
            <w:r w:rsidRPr="00953054">
              <w:rPr>
                <w:rFonts w:ascii="Arial" w:hAnsi="Arial"/>
                <w:b/>
                <w:u w:val="single"/>
              </w:rPr>
              <w:t>2.</w:t>
            </w:r>
          </w:p>
        </w:tc>
        <w:tc>
          <w:tcPr>
            <w:tcW w:w="9072" w:type="dxa"/>
          </w:tcPr>
          <w:p w:rsidR="00150684" w:rsidRPr="00953054" w:rsidRDefault="00CD1BA8">
            <w:pPr>
              <w:tabs>
                <w:tab w:val="left" w:pos="-426"/>
              </w:tabs>
              <w:ind w:left="-70"/>
              <w:rPr>
                <w:rFonts w:ascii="Arial" w:hAnsi="Arial"/>
                <w:b/>
                <w:u w:val="single"/>
              </w:rPr>
            </w:pPr>
            <w:r w:rsidRPr="00953054">
              <w:rPr>
                <w:rFonts w:ascii="Arial" w:hAnsi="Arial"/>
                <w:b/>
                <w:u w:val="single"/>
              </w:rPr>
              <w:t>Verteilung der Geschäfte</w:t>
            </w:r>
          </w:p>
        </w:tc>
      </w:tr>
    </w:tbl>
    <w:p w:rsidR="00150684" w:rsidRPr="00953054" w:rsidRDefault="00150684">
      <w:pPr>
        <w:rPr>
          <w:rFonts w:ascii="Arial" w:hAnsi="Arial"/>
          <w:sz w:val="20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8288"/>
      </w:tblGrid>
      <w:tr w:rsidR="00791680" w:rsidRPr="00953054" w:rsidTr="0079168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791680" w:rsidRPr="00953054" w:rsidRDefault="00791680">
            <w:pPr>
              <w:widowContro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91680" w:rsidRPr="00953054" w:rsidRDefault="00791680">
            <w:pPr>
              <w:pStyle w:val="berschrift4"/>
              <w:rPr>
                <w:rFonts w:ascii="Arial" w:hAnsi="Arial"/>
                <w:sz w:val="22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>
            <w:pPr>
              <w:pStyle w:val="berschrift4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Serviceeinheit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288" w:type="dxa"/>
            <w:tcBorders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8"/>
              </w:rPr>
            </w:pP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Abt.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  <w:r w:rsidRPr="00953054">
              <w:rPr>
                <w:rFonts w:ascii="Arial" w:hAnsi="Arial"/>
                <w:b/>
                <w:sz w:val="22"/>
              </w:rPr>
              <w:t>Zust.</w:t>
            </w:r>
          </w:p>
        </w:tc>
        <w:tc>
          <w:tcPr>
            <w:tcW w:w="8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</w:p>
        </w:tc>
      </w:tr>
      <w:tr w:rsidR="00953054" w:rsidRPr="00953054" w:rsidTr="0079168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150684" w:rsidRPr="00953054" w:rsidRDefault="00150684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84" w:rsidRPr="00953054" w:rsidRDefault="00CD1BA8">
            <w:pPr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Verwaltung des Büro- und Vordruckbedarfs</w:t>
            </w:r>
          </w:p>
          <w:p w:rsidR="00150684" w:rsidRPr="00953054" w:rsidRDefault="00CD1BA8">
            <w:pPr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Vordruckverwaltung der Zentralstelle für ausländische Vordrucke</w:t>
            </w:r>
          </w:p>
          <w:p w:rsidR="00150684" w:rsidRPr="00953054" w:rsidRDefault="00CD1BA8">
            <w:pPr>
              <w:rPr>
                <w:rFonts w:ascii="Arial" w:hAnsi="Arial"/>
                <w:sz w:val="19"/>
              </w:rPr>
            </w:pPr>
            <w:r w:rsidRPr="00953054">
              <w:rPr>
                <w:rFonts w:ascii="Arial" w:hAnsi="Arial"/>
                <w:b/>
                <w:sz w:val="20"/>
              </w:rPr>
              <w:t>Ausgabezeit: Di. + Do. 09:30 Uhr - 11:00 Uhr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830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  <w:r w:rsidRPr="00953054">
              <w:rPr>
                <w:rFonts w:ascii="Arial" w:hAnsi="Arial"/>
                <w:b/>
                <w:sz w:val="22"/>
              </w:rPr>
              <w:t>1.1</w:t>
            </w:r>
          </w:p>
        </w:tc>
        <w:tc>
          <w:tcPr>
            <w:tcW w:w="8288" w:type="dxa"/>
            <w:tcBorders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sz w:val="20"/>
              </w:rPr>
            </w:pPr>
          </w:p>
        </w:tc>
      </w:tr>
      <w:tr w:rsidR="00953054" w:rsidRPr="00953054" w:rsidTr="0079168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150684" w:rsidRPr="00953054" w:rsidRDefault="00150684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84" w:rsidRPr="00953054" w:rsidRDefault="00CD1BA8">
            <w:pPr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>Anweisungsstelle</w:t>
            </w:r>
          </w:p>
          <w:p w:rsidR="00150684" w:rsidRPr="00953054" w:rsidRDefault="00CD1BA8">
            <w:pPr>
              <w:rPr>
                <w:rFonts w:ascii="Arial" w:hAnsi="Arial"/>
                <w:b/>
                <w:sz w:val="19"/>
              </w:rPr>
            </w:pPr>
            <w:r w:rsidRPr="00953054">
              <w:rPr>
                <w:rFonts w:ascii="Arial" w:hAnsi="Arial"/>
                <w:b/>
                <w:sz w:val="20"/>
              </w:rPr>
              <w:t xml:space="preserve">Festsetzung der Entschädigungen für Zeugen und Sachverständige und ehrenamtliche </w:t>
            </w:r>
            <w:r w:rsidRPr="00953054">
              <w:rPr>
                <w:rFonts w:ascii="Arial" w:hAnsi="Arial"/>
                <w:b/>
                <w:sz w:val="20"/>
              </w:rPr>
              <w:br/>
              <w:t>Richter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831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  <w:r w:rsidRPr="00953054">
              <w:rPr>
                <w:rFonts w:ascii="Arial" w:hAnsi="Arial"/>
                <w:b/>
                <w:sz w:val="22"/>
              </w:rPr>
              <w:t>1.2</w:t>
            </w:r>
          </w:p>
        </w:tc>
        <w:tc>
          <w:tcPr>
            <w:tcW w:w="8288" w:type="dxa"/>
            <w:tcBorders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sz w:val="20"/>
              </w:rPr>
            </w:pPr>
          </w:p>
        </w:tc>
      </w:tr>
      <w:tr w:rsidR="00953054" w:rsidRPr="00953054" w:rsidTr="0079168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150684" w:rsidRPr="00953054" w:rsidRDefault="00150684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84" w:rsidRPr="00953054" w:rsidRDefault="00CD1BA8">
            <w:pPr>
              <w:rPr>
                <w:rFonts w:ascii="Arial" w:hAnsi="Arial"/>
                <w:b/>
                <w:sz w:val="19"/>
              </w:rPr>
            </w:pPr>
            <w:r w:rsidRPr="00953054">
              <w:rPr>
                <w:rFonts w:ascii="Arial" w:hAnsi="Arial"/>
                <w:b/>
                <w:sz w:val="20"/>
              </w:rPr>
              <w:t xml:space="preserve">Gerichtsvollzieherverteilungsstelle/Liste der zuständigen Gerichtsvollzieher/innen einschließlich der Geschäftsverteilung der Gerichtsvollzieher </w:t>
            </w:r>
            <w:r w:rsidRPr="00953054">
              <w:rPr>
                <w:rFonts w:ascii="Arial" w:hAnsi="Arial"/>
                <w:b/>
                <w:sz w:val="20"/>
              </w:rPr>
              <w:br/>
              <w:t>(über die Zuständigkeit im Einzelnen erteilt die Gerichtsvollzieherverteilungsstelle Auskunft)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  <w:r w:rsidRPr="00953054">
              <w:rPr>
                <w:rFonts w:ascii="Arial" w:hAnsi="Arial"/>
                <w:b/>
                <w:sz w:val="22"/>
              </w:rPr>
              <w:t>1.3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0"/>
              </w:rPr>
            </w:pPr>
          </w:p>
        </w:tc>
      </w:tr>
      <w:tr w:rsidR="00953054" w:rsidRPr="00953054" w:rsidTr="0079168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150684" w:rsidRPr="00953054" w:rsidRDefault="00150684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84" w:rsidRPr="00953054" w:rsidRDefault="00CD1BA8">
            <w:pPr>
              <w:pStyle w:val="berschrift9"/>
              <w:rPr>
                <w:sz w:val="19"/>
              </w:rPr>
            </w:pPr>
            <w:r w:rsidRPr="00953054">
              <w:t>Postverteilungsstelle / Postangelegenheiten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833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  <w:r w:rsidRPr="00953054">
              <w:rPr>
                <w:rFonts w:ascii="Arial" w:hAnsi="Arial"/>
                <w:b/>
                <w:sz w:val="22"/>
              </w:rPr>
              <w:t>1.4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sz w:val="20"/>
              </w:rPr>
            </w:pPr>
          </w:p>
        </w:tc>
      </w:tr>
      <w:tr w:rsidR="00953054" w:rsidRPr="00953054" w:rsidTr="0079168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150684" w:rsidRPr="00953054" w:rsidRDefault="00150684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84" w:rsidRPr="00953054" w:rsidRDefault="00CD1BA8">
            <w:pPr>
              <w:pStyle w:val="berschrift9"/>
              <w:rPr>
                <w:sz w:val="18"/>
              </w:rPr>
            </w:pPr>
            <w:r w:rsidRPr="00953054">
              <w:t>Bodenregistratur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  <w:r w:rsidRPr="00953054">
              <w:rPr>
                <w:rFonts w:ascii="Arial" w:hAnsi="Arial"/>
                <w:b/>
                <w:sz w:val="22"/>
              </w:rPr>
              <w:t>1.5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0"/>
              </w:rPr>
            </w:pPr>
            <w:r w:rsidRPr="00953054">
              <w:rPr>
                <w:rFonts w:ascii="Arial" w:hAnsi="Arial"/>
                <w:b/>
                <w:sz w:val="20"/>
              </w:rPr>
              <w:t xml:space="preserve">Gruppenleitung: </w:t>
            </w:r>
          </w:p>
        </w:tc>
      </w:tr>
      <w:tr w:rsidR="00953054" w:rsidRPr="00953054" w:rsidTr="0079168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150684" w:rsidRPr="00953054" w:rsidRDefault="00150684">
            <w:pPr>
              <w:rPr>
                <w:rFonts w:ascii="Arial" w:hAnsi="Arial"/>
                <w:sz w:val="22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84" w:rsidRPr="00953054" w:rsidRDefault="00CD1BA8">
            <w:pPr>
              <w:pStyle w:val="berschrift2"/>
              <w:rPr>
                <w:rFonts w:ascii="Arial" w:hAnsi="Arial"/>
                <w:sz w:val="20"/>
              </w:rPr>
            </w:pPr>
            <w:r w:rsidRPr="00953054">
              <w:rPr>
                <w:rFonts w:ascii="Arial" w:hAnsi="Arial"/>
                <w:sz w:val="20"/>
              </w:rPr>
              <w:t>Druckerei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838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  <w:r w:rsidRPr="00953054">
              <w:rPr>
                <w:rFonts w:ascii="Arial" w:hAnsi="Arial"/>
                <w:b/>
                <w:sz w:val="22"/>
              </w:rPr>
              <w:t>1.6</w:t>
            </w:r>
          </w:p>
        </w:tc>
        <w:tc>
          <w:tcPr>
            <w:tcW w:w="8288" w:type="dxa"/>
            <w:tcBorders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0"/>
              </w:rPr>
            </w:pPr>
          </w:p>
        </w:tc>
      </w:tr>
      <w:tr w:rsidR="00953054" w:rsidRPr="00953054" w:rsidTr="0079168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150684" w:rsidRPr="00953054" w:rsidRDefault="00150684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84" w:rsidRPr="00953054" w:rsidRDefault="00CD1BA8">
            <w:pPr>
              <w:pStyle w:val="berschrift9"/>
              <w:rPr>
                <w:sz w:val="19"/>
              </w:rPr>
            </w:pPr>
            <w:r w:rsidRPr="00953054">
              <w:t>Vordruckbeschaffungsstelle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  <w:r w:rsidRPr="00953054">
              <w:rPr>
                <w:rFonts w:ascii="Arial" w:hAnsi="Arial"/>
                <w:b/>
                <w:sz w:val="22"/>
              </w:rPr>
              <w:t>1.7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0"/>
              </w:rPr>
            </w:pPr>
          </w:p>
        </w:tc>
      </w:tr>
      <w:tr w:rsidR="00953054" w:rsidRPr="00953054" w:rsidTr="0079168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150684" w:rsidRPr="00953054" w:rsidRDefault="00150684">
            <w:pPr>
              <w:rPr>
                <w:rFonts w:ascii="Arial" w:hAnsi="Arial"/>
                <w:sz w:val="22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84" w:rsidRPr="00953054" w:rsidRDefault="00CD1BA8">
            <w:pPr>
              <w:pStyle w:val="berschrift9"/>
              <w:rPr>
                <w:sz w:val="19"/>
              </w:rPr>
            </w:pPr>
            <w:r w:rsidRPr="00953054">
              <w:t>Schalter I, Schalter II - Gerichtszahlstelle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  <w:r w:rsidRPr="00953054">
              <w:rPr>
                <w:rFonts w:ascii="Arial" w:hAnsi="Arial"/>
                <w:b/>
                <w:sz w:val="22"/>
              </w:rPr>
              <w:t>1.8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 w:rsidP="00791680">
            <w:pPr>
              <w:tabs>
                <w:tab w:val="left" w:pos="12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Schalter I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288" w:type="dxa"/>
            <w:tcBorders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 w:rsidP="00791680">
            <w:pPr>
              <w:tabs>
                <w:tab w:val="left" w:pos="1204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Schalter II</w:t>
            </w:r>
          </w:p>
        </w:tc>
      </w:tr>
      <w:tr w:rsidR="00953054" w:rsidRPr="00953054" w:rsidTr="0079168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150684" w:rsidRPr="00953054" w:rsidRDefault="00150684" w:rsidP="00791680">
            <w:pPr>
              <w:rPr>
                <w:rFonts w:ascii="Arial" w:hAnsi="Arial"/>
                <w:sz w:val="22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84" w:rsidRPr="00953054" w:rsidRDefault="00CD1BA8">
            <w:pPr>
              <w:pStyle w:val="berschrift9"/>
              <w:rPr>
                <w:sz w:val="19"/>
              </w:rPr>
            </w:pPr>
            <w:r w:rsidRPr="00953054">
              <w:t>Schalter III - Gerichtskostenannahmestelle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  <w:r w:rsidRPr="00953054">
              <w:rPr>
                <w:rFonts w:ascii="Arial" w:hAnsi="Arial"/>
                <w:b/>
                <w:sz w:val="22"/>
              </w:rPr>
              <w:t>1.9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 w:rsidP="00791680">
            <w:pPr>
              <w:tabs>
                <w:tab w:val="left" w:pos="121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Schalter III</w:t>
            </w:r>
            <w:r w:rsidRPr="0095305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53054" w:rsidRPr="00953054" w:rsidTr="0079168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150684" w:rsidRPr="00953054" w:rsidRDefault="00150684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84" w:rsidRPr="00953054" w:rsidRDefault="00CD1BA8">
            <w:pPr>
              <w:pStyle w:val="berschrift9"/>
              <w:rPr>
                <w:sz w:val="19"/>
              </w:rPr>
            </w:pPr>
            <w:r w:rsidRPr="00953054">
              <w:t>Auslandsgeschäftsstelle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791680" w:rsidRPr="00953054" w:rsidRDefault="00791680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2"/>
              </w:rPr>
            </w:pPr>
            <w:r w:rsidRPr="00953054">
              <w:rPr>
                <w:rFonts w:ascii="Arial" w:hAnsi="Arial"/>
                <w:b/>
                <w:sz w:val="22"/>
              </w:rPr>
              <w:t>1.10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80" w:rsidRPr="00953054" w:rsidRDefault="00791680">
            <w:pPr>
              <w:rPr>
                <w:rFonts w:ascii="Arial" w:hAnsi="Arial"/>
                <w:b/>
                <w:sz w:val="20"/>
              </w:rPr>
            </w:pPr>
          </w:p>
        </w:tc>
      </w:tr>
      <w:tr w:rsidR="00953054" w:rsidRPr="00953054" w:rsidTr="00791680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B92631" w:rsidRPr="00953054" w:rsidRDefault="00B92631" w:rsidP="00B92631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631" w:rsidRPr="00953054" w:rsidRDefault="00B92631" w:rsidP="00B92631">
            <w:pPr>
              <w:rPr>
                <w:rFonts w:ascii="Arial" w:hAnsi="Arial"/>
                <w:b/>
                <w:sz w:val="19"/>
              </w:rPr>
            </w:pPr>
            <w:r w:rsidRPr="00953054">
              <w:rPr>
                <w:rFonts w:ascii="Arial" w:hAnsi="Arial"/>
                <w:b/>
                <w:sz w:val="20"/>
              </w:rPr>
              <w:t>Vorbereitung aller Rechtshilfeersuchen ins Ausland nach der ZRHO und der RiVASt, in denen der Richter oder der Rechtspfleger abschließend zuständig ist.</w:t>
            </w:r>
          </w:p>
        </w:tc>
      </w:tr>
      <w:tr w:rsidR="00791680" w:rsidRPr="00953054" w:rsidTr="00791680">
        <w:trPr>
          <w:cantSplit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791680" w:rsidRPr="00953054" w:rsidRDefault="00791680" w:rsidP="00B92631">
            <w:pPr>
              <w:pStyle w:val="berschrift2"/>
              <w:keepNext w:val="0"/>
              <w:widowControl w:val="0"/>
              <w:rPr>
                <w:rFonts w:ascii="Arial" w:hAnsi="Arial"/>
                <w:sz w:val="22"/>
              </w:rPr>
            </w:pPr>
            <w:r w:rsidRPr="00953054">
              <w:rPr>
                <w:rFonts w:ascii="Arial" w:hAnsi="Arial"/>
                <w:sz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680" w:rsidRPr="00953054" w:rsidRDefault="00791680" w:rsidP="00B92631">
            <w:pPr>
              <w:rPr>
                <w:rFonts w:ascii="Arial" w:hAnsi="Arial"/>
                <w:b/>
                <w:sz w:val="22"/>
              </w:rPr>
            </w:pPr>
            <w:r w:rsidRPr="00953054">
              <w:rPr>
                <w:rFonts w:ascii="Arial" w:hAnsi="Arial"/>
                <w:b/>
                <w:sz w:val="22"/>
              </w:rPr>
              <w:t>1.11</w:t>
            </w:r>
          </w:p>
        </w:tc>
        <w:tc>
          <w:tcPr>
            <w:tcW w:w="8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80" w:rsidRPr="00953054" w:rsidRDefault="00791680" w:rsidP="00B92631">
            <w:pPr>
              <w:ind w:left="-7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150684" w:rsidRPr="00953054" w:rsidRDefault="00150684" w:rsidP="00CD1BA8"/>
    <w:sectPr w:rsidR="00150684" w:rsidRPr="00953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352" w:bottom="851" w:left="1134" w:header="720" w:footer="720" w:gutter="0"/>
      <w:pgNumType w:start="7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84" w:rsidRDefault="00CD1BA8">
      <w:r>
        <w:separator/>
      </w:r>
    </w:p>
  </w:endnote>
  <w:endnote w:type="continuationSeparator" w:id="0">
    <w:p w:rsidR="00150684" w:rsidRDefault="00CD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84" w:rsidRDefault="00CD1BA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73</w:t>
    </w:r>
    <w:r>
      <w:rPr>
        <w:rStyle w:val="Seitenzahl"/>
      </w:rPr>
      <w:fldChar w:fldCharType="end"/>
    </w:r>
  </w:p>
  <w:p w:rsidR="00150684" w:rsidRDefault="0015068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84" w:rsidRDefault="00150684">
    <w:pPr>
      <w:pStyle w:val="Fuzeile"/>
      <w:jc w:val="right"/>
      <w:rPr>
        <w:rFonts w:ascii="Arial" w:hAnsi="Arial" w:cs="Arial"/>
        <w:sz w:val="16"/>
        <w:szCs w:val="16"/>
        <w:u w:val="single"/>
      </w:rPr>
    </w:pPr>
  </w:p>
  <w:p w:rsidR="00150684" w:rsidRDefault="00CD1BA8">
    <w:pPr>
      <w:pStyle w:val="Fuzeile"/>
      <w:jc w:val="right"/>
    </w:pPr>
    <w:r>
      <w:rPr>
        <w:rFonts w:ascii="Arial" w:hAnsi="Arial" w:cs="Arial"/>
        <w:sz w:val="16"/>
        <w:szCs w:val="16"/>
        <w:u w:val="single"/>
      </w:rPr>
      <w:t>Stand: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\@ "dd.MM.yyyy HH:mm:ss"  \* MERGEFORMAT </w:instrText>
    </w:r>
    <w:r>
      <w:rPr>
        <w:rFonts w:ascii="Arial" w:hAnsi="Arial" w:cs="Arial"/>
        <w:sz w:val="16"/>
        <w:szCs w:val="16"/>
      </w:rPr>
      <w:fldChar w:fldCharType="separate"/>
    </w:r>
    <w:r w:rsidR="00791680">
      <w:rPr>
        <w:rFonts w:ascii="Arial" w:hAnsi="Arial" w:cs="Arial"/>
        <w:noProof/>
        <w:sz w:val="16"/>
        <w:szCs w:val="16"/>
      </w:rPr>
      <w:t>03.04.2023 11:53:00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Uhr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84" w:rsidRDefault="00150684">
    <w:pPr>
      <w:pStyle w:val="Fuzeile"/>
      <w:jc w:val="right"/>
      <w:rPr>
        <w:rFonts w:ascii="Arial" w:hAnsi="Arial" w:cs="Arial"/>
        <w:sz w:val="16"/>
        <w:szCs w:val="16"/>
        <w:u w:val="single"/>
      </w:rPr>
    </w:pPr>
  </w:p>
  <w:p w:rsidR="00150684" w:rsidRDefault="00CD1BA8">
    <w:pPr>
      <w:pStyle w:val="Fuzeile"/>
      <w:jc w:val="right"/>
    </w:pPr>
    <w:r>
      <w:rPr>
        <w:rFonts w:ascii="Arial" w:hAnsi="Arial" w:cs="Arial"/>
        <w:sz w:val="16"/>
        <w:szCs w:val="16"/>
        <w:u w:val="single"/>
      </w:rPr>
      <w:t>Stand: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\@ "dd.MM.yyyy HH:mm:ss"  \* MERGEFORMAT </w:instrText>
    </w:r>
    <w:r>
      <w:rPr>
        <w:rFonts w:ascii="Arial" w:hAnsi="Arial" w:cs="Arial"/>
        <w:sz w:val="16"/>
        <w:szCs w:val="16"/>
      </w:rPr>
      <w:fldChar w:fldCharType="separate"/>
    </w:r>
    <w:r w:rsidR="00791680">
      <w:rPr>
        <w:rFonts w:ascii="Arial" w:hAnsi="Arial" w:cs="Arial"/>
        <w:noProof/>
        <w:sz w:val="16"/>
        <w:szCs w:val="16"/>
      </w:rPr>
      <w:t>03.04.2023 11:53:00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84" w:rsidRDefault="00CD1BA8">
      <w:r>
        <w:separator/>
      </w:r>
    </w:p>
  </w:footnote>
  <w:footnote w:type="continuationSeparator" w:id="0">
    <w:p w:rsidR="00150684" w:rsidRDefault="00CD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84" w:rsidRDefault="001506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84" w:rsidRDefault="00CD1BA8">
    <w:pPr>
      <w:pStyle w:val="Textkrper"/>
      <w:jc w:val="center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4309110</wp:posOffset>
              </wp:positionH>
              <wp:positionV relativeFrom="paragraph">
                <wp:posOffset>-84455</wp:posOffset>
              </wp:positionV>
              <wp:extent cx="2011680" cy="2743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684" w:rsidRDefault="00CD1BA8">
                          <w:pPr>
                            <w:pStyle w:val="berschrift6"/>
                          </w:pPr>
                          <w:r>
                            <w:t>Allgemeine Dienste   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9.3pt;margin-top:-6.65pt;width:158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" o:allowincell="f" strokecolor="white">
              <v:textbox>
                <w:txbxContent>
                  <w:p w:rsidR="00150684" w:rsidRDefault="00CD1BA8">
                    <w:pPr>
                      <w:pStyle w:val="berschrift6"/>
                    </w:pPr>
                    <w:r>
                      <w:t>Allgemeine Dienste   P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sz w:val="24"/>
      </w:rPr>
      <w:t xml:space="preserve">- </w:t>
    </w:r>
    <w:r>
      <w:rPr>
        <w:rFonts w:ascii="Arial" w:hAnsi="Arial"/>
        <w:b/>
        <w:sz w:val="24"/>
      </w:rPr>
      <w:fldChar w:fldCharType="begin"/>
    </w:r>
    <w:r>
      <w:rPr>
        <w:rFonts w:ascii="Arial" w:hAnsi="Arial"/>
        <w:b/>
        <w:sz w:val="24"/>
      </w:rPr>
      <w:instrText xml:space="preserve"> PAGE </w:instrText>
    </w:r>
    <w:r>
      <w:rPr>
        <w:rFonts w:ascii="Arial" w:hAnsi="Arial"/>
        <w:b/>
        <w:sz w:val="24"/>
      </w:rPr>
      <w:fldChar w:fldCharType="separate"/>
    </w:r>
    <w:r w:rsidR="00791680">
      <w:rPr>
        <w:rFonts w:ascii="Arial" w:hAnsi="Arial"/>
        <w:b/>
        <w:noProof/>
        <w:sz w:val="24"/>
      </w:rPr>
      <w:t>72</w:t>
    </w:r>
    <w:r>
      <w:rPr>
        <w:rFonts w:ascii="Arial" w:hAnsi="Arial"/>
        <w:b/>
        <w:sz w:val="24"/>
      </w:rPr>
      <w:fldChar w:fldCharType="end"/>
    </w:r>
    <w:r>
      <w:rPr>
        <w:rFonts w:ascii="Arial" w:hAnsi="Arial"/>
        <w:b/>
        <w:sz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84" w:rsidRDefault="00CD1BA8">
    <w:pPr>
      <w:pStyle w:val="Textkrper"/>
      <w:jc w:val="center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4217670</wp:posOffset>
              </wp:positionH>
              <wp:positionV relativeFrom="paragraph">
                <wp:posOffset>-84455</wp:posOffset>
              </wp:positionV>
              <wp:extent cx="1920240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684" w:rsidRDefault="00CD1BA8">
                          <w:pPr>
                            <w:pStyle w:val="berschrift6"/>
                          </w:pPr>
                          <w:r>
                            <w:t>Allgemeine Dienste   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2.1pt;margin-top:-6.65pt;width:151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" o:allowincell="f" strokecolor="white">
              <v:textbox>
                <w:txbxContent>
                  <w:p w:rsidR="00150684" w:rsidRDefault="00CD1BA8">
                    <w:pPr>
                      <w:pStyle w:val="berschrift6"/>
                    </w:pPr>
                    <w:r>
                      <w:t>Allgemeine Dienste   P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sz w:val="24"/>
      </w:rPr>
      <w:t xml:space="preserve">- </w:t>
    </w:r>
    <w:r>
      <w:rPr>
        <w:rFonts w:ascii="Arial" w:hAnsi="Arial"/>
        <w:b/>
        <w:sz w:val="24"/>
      </w:rPr>
      <w:fldChar w:fldCharType="begin"/>
    </w:r>
    <w:r>
      <w:rPr>
        <w:rFonts w:ascii="Arial" w:hAnsi="Arial"/>
        <w:b/>
        <w:sz w:val="24"/>
      </w:rPr>
      <w:instrText xml:space="preserve"> PAGE </w:instrText>
    </w:r>
    <w:r>
      <w:rPr>
        <w:rFonts w:ascii="Arial" w:hAnsi="Arial"/>
        <w:b/>
        <w:sz w:val="24"/>
      </w:rPr>
      <w:fldChar w:fldCharType="separate"/>
    </w:r>
    <w:r w:rsidR="00791680">
      <w:rPr>
        <w:rFonts w:ascii="Arial" w:hAnsi="Arial"/>
        <w:b/>
        <w:noProof/>
        <w:sz w:val="24"/>
      </w:rPr>
      <w:t>71</w:t>
    </w:r>
    <w:r>
      <w:rPr>
        <w:rFonts w:ascii="Arial" w:hAnsi="Arial"/>
        <w:b/>
        <w:sz w:val="24"/>
      </w:rPr>
      <w:fldChar w:fldCharType="end"/>
    </w:r>
    <w:r>
      <w:rPr>
        <w:rFonts w:ascii="Arial" w:hAnsi="Arial"/>
        <w:b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24B0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8D0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EF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904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CC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522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967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22C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E7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D61A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723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DD47F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2520E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E870D2"/>
    <w:multiLevelType w:val="singleLevel"/>
    <w:tmpl w:val="F35A8E40"/>
    <w:lvl w:ilvl="0">
      <w:start w:val="2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2"/>
      </w:rPr>
    </w:lvl>
  </w:abstractNum>
  <w:abstractNum w:abstractNumId="14" w15:restartNumberingAfterBreak="0">
    <w:nsid w:val="17CD4B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9B5615B"/>
    <w:multiLevelType w:val="singleLevel"/>
    <w:tmpl w:val="33268964"/>
    <w:lvl w:ilvl="0">
      <w:start w:val="2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2"/>
      </w:rPr>
    </w:lvl>
  </w:abstractNum>
  <w:abstractNum w:abstractNumId="16" w15:restartNumberingAfterBreak="0">
    <w:nsid w:val="1EE730E8"/>
    <w:multiLevelType w:val="singleLevel"/>
    <w:tmpl w:val="F6CC71C0"/>
    <w:lvl w:ilvl="0">
      <w:start w:val="1"/>
      <w:numFmt w:val="lowerLetter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7" w15:restartNumberingAfterBreak="0">
    <w:nsid w:val="21253CB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9A43AF"/>
    <w:multiLevelType w:val="singleLevel"/>
    <w:tmpl w:val="C5A26B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8F44F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7C1D2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B2457"/>
    <w:multiLevelType w:val="singleLevel"/>
    <w:tmpl w:val="9DAA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8F4F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161B13"/>
    <w:multiLevelType w:val="singleLevel"/>
    <w:tmpl w:val="04070013"/>
    <w:lvl w:ilvl="0">
      <w:start w:val="50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97939D3"/>
    <w:multiLevelType w:val="singleLevel"/>
    <w:tmpl w:val="49C8121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B96D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32654E4"/>
    <w:multiLevelType w:val="singleLevel"/>
    <w:tmpl w:val="E6E476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9300A31"/>
    <w:multiLevelType w:val="singleLevel"/>
    <w:tmpl w:val="35A66A3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25"/>
  </w:num>
  <w:num w:numId="5">
    <w:abstractNumId w:val="10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27"/>
  </w:num>
  <w:num w:numId="19">
    <w:abstractNumId w:val="16"/>
  </w:num>
  <w:num w:numId="20">
    <w:abstractNumId w:val="21"/>
  </w:num>
  <w:num w:numId="21">
    <w:abstractNumId w:val="26"/>
  </w:num>
  <w:num w:numId="22">
    <w:abstractNumId w:val="18"/>
  </w:num>
  <w:num w:numId="23">
    <w:abstractNumId w:val="15"/>
  </w:num>
  <w:num w:numId="24">
    <w:abstractNumId w:val="13"/>
  </w:num>
  <w:num w:numId="25">
    <w:abstractNumId w:val="23"/>
  </w:num>
  <w:num w:numId="26">
    <w:abstractNumId w:val="22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4"/>
    <w:rsid w:val="00004453"/>
    <w:rsid w:val="00081000"/>
    <w:rsid w:val="000A267D"/>
    <w:rsid w:val="000C11CA"/>
    <w:rsid w:val="00143027"/>
    <w:rsid w:val="00150684"/>
    <w:rsid w:val="001B1D20"/>
    <w:rsid w:val="0021121F"/>
    <w:rsid w:val="00321996"/>
    <w:rsid w:val="0032693D"/>
    <w:rsid w:val="004A3CAF"/>
    <w:rsid w:val="004B6C1D"/>
    <w:rsid w:val="0058625F"/>
    <w:rsid w:val="00592205"/>
    <w:rsid w:val="005E614E"/>
    <w:rsid w:val="0062333C"/>
    <w:rsid w:val="0066605C"/>
    <w:rsid w:val="006E7683"/>
    <w:rsid w:val="00764FAA"/>
    <w:rsid w:val="00791680"/>
    <w:rsid w:val="007A75BE"/>
    <w:rsid w:val="007C594C"/>
    <w:rsid w:val="007F2630"/>
    <w:rsid w:val="008B58A0"/>
    <w:rsid w:val="009272C4"/>
    <w:rsid w:val="00931FB2"/>
    <w:rsid w:val="00953054"/>
    <w:rsid w:val="009662E2"/>
    <w:rsid w:val="009A49A8"/>
    <w:rsid w:val="009D765C"/>
    <w:rsid w:val="009E2E19"/>
    <w:rsid w:val="00A1318A"/>
    <w:rsid w:val="00A37073"/>
    <w:rsid w:val="00B02448"/>
    <w:rsid w:val="00B03667"/>
    <w:rsid w:val="00B0393B"/>
    <w:rsid w:val="00B20D67"/>
    <w:rsid w:val="00B92631"/>
    <w:rsid w:val="00C008DE"/>
    <w:rsid w:val="00C37412"/>
    <w:rsid w:val="00CD1BA8"/>
    <w:rsid w:val="00D250E5"/>
    <w:rsid w:val="00D67162"/>
    <w:rsid w:val="00E2636A"/>
    <w:rsid w:val="00E40704"/>
    <w:rsid w:val="00E91339"/>
    <w:rsid w:val="00EA2A40"/>
    <w:rsid w:val="00F35D50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  <w14:docId w14:val="0D5E5314"/>
  <w15:chartTrackingRefBased/>
  <w15:docId w15:val="{13045952-FAAE-48C8-A098-BEF8BE26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ind w:left="-70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19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7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9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631"/>
      </w:tabs>
      <w:ind w:left="356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hd w:val="pct5" w:color="auto" w:fill="FFFFFF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16"/>
    </w:rPr>
  </w:style>
  <w:style w:type="paragraph" w:styleId="berschrift8">
    <w:name w:val="heading 8"/>
    <w:basedOn w:val="Standard"/>
    <w:next w:val="Standard"/>
    <w:qFormat/>
    <w:pPr>
      <w:keepNext/>
      <w:widowControl w:val="0"/>
      <w:outlineLvl w:val="7"/>
    </w:pPr>
    <w:rPr>
      <w:rFonts w:ascii="Arial" w:hAnsi="Arial"/>
      <w:b/>
      <w:sz w:val="17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text">
    <w:name w:val="Normaltext"/>
    <w:basedOn w:val="Standard"/>
    <w:rPr>
      <w:sz w:val="28"/>
    </w:rPr>
  </w:style>
  <w:style w:type="paragraph" w:customStyle="1" w:styleId="berschrift">
    <w:name w:val="Überschrift"/>
    <w:basedOn w:val="Normaltext"/>
    <w:next w:val="Normaltext"/>
    <w:rPr>
      <w:b/>
      <w:i/>
    </w:rPr>
  </w:style>
  <w:style w:type="paragraph" w:customStyle="1" w:styleId="Hauptberschrift">
    <w:name w:val="Hauptüberschrift"/>
    <w:basedOn w:val="Standard"/>
    <w:next w:val="Normaltext"/>
    <w:rPr>
      <w:b/>
      <w:sz w:val="32"/>
    </w:rPr>
  </w:style>
  <w:style w:type="paragraph" w:customStyle="1" w:styleId="Betreff">
    <w:name w:val="Betreff"/>
    <w:basedOn w:val="Standard"/>
    <w:pPr>
      <w:tabs>
        <w:tab w:val="left" w:pos="1134"/>
      </w:tabs>
      <w:ind w:left="1134" w:hanging="1134"/>
    </w:pPr>
  </w:style>
  <w:style w:type="paragraph" w:customStyle="1" w:styleId="Betreffa">
    <w:name w:val="Betreffa"/>
    <w:basedOn w:val="Standard"/>
    <w:pPr>
      <w:tabs>
        <w:tab w:val="left" w:pos="1134"/>
        <w:tab w:val="left" w:pos="1701"/>
      </w:tabs>
      <w:ind w:left="1701" w:hanging="1701"/>
    </w:pPr>
  </w:style>
  <w:style w:type="paragraph" w:customStyle="1" w:styleId="pb">
    <w:name w:val="pb"/>
    <w:basedOn w:val="Standard"/>
    <w:pPr>
      <w:tabs>
        <w:tab w:val="left" w:pos="3686"/>
        <w:tab w:val="left" w:pos="482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etreff0">
    <w:name w:val="betreff"/>
    <w:basedOn w:val="Standard"/>
    <w:next w:val="Standard"/>
    <w:pPr>
      <w:tabs>
        <w:tab w:val="left" w:pos="1134"/>
      </w:tabs>
      <w:ind w:left="1134" w:hanging="1134"/>
    </w:pPr>
  </w:style>
  <w:style w:type="paragraph" w:customStyle="1" w:styleId="berolg">
    <w:name w:val="berolg"/>
    <w:basedOn w:val="Standard"/>
  </w:style>
  <w:style w:type="paragraph" w:styleId="Textkrper-Zeileneinzug">
    <w:name w:val="Body Text Indent"/>
    <w:basedOn w:val="Standard"/>
    <w:pPr>
      <w:ind w:left="-70"/>
    </w:pPr>
    <w:rPr>
      <w:sz w:val="20"/>
    </w:rPr>
  </w:style>
  <w:style w:type="paragraph" w:styleId="Textkrper">
    <w:name w:val="Body Text"/>
    <w:basedOn w:val="Standard"/>
    <w:rPr>
      <w:color w:val="000000"/>
      <w:sz w:val="20"/>
    </w:rPr>
  </w:style>
  <w:style w:type="paragraph" w:styleId="Aufzhlungszeichen">
    <w:name w:val="List Bullet"/>
    <w:basedOn w:val="Standard"/>
    <w:autoRedefine/>
    <w:pPr>
      <w:numPr>
        <w:numId w:val="7"/>
      </w:numPr>
    </w:pPr>
  </w:style>
  <w:style w:type="paragraph" w:styleId="Textkrper2">
    <w:name w:val="Body Text 2"/>
    <w:basedOn w:val="Standard"/>
    <w:rPr>
      <w:sz w:val="18"/>
    </w:rPr>
  </w:style>
  <w:style w:type="paragraph" w:styleId="Textkrper3">
    <w:name w:val="Body Text 3"/>
    <w:basedOn w:val="Standard"/>
    <w:rPr>
      <w:sz w:val="17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Pr>
      <w:rFonts w:ascii="Univers" w:hAnsi="Univers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</vt:lpstr>
    </vt:vector>
  </TitlesOfParts>
  <Company> 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Armbrecht_S</dc:creator>
  <cp:keywords/>
  <dc:description/>
  <cp:lastModifiedBy>Silke Armbrecht</cp:lastModifiedBy>
  <cp:revision>82</cp:revision>
  <cp:lastPrinted>2023-04-03T09:53:00Z</cp:lastPrinted>
  <dcterms:created xsi:type="dcterms:W3CDTF">2018-11-29T07:53:00Z</dcterms:created>
  <dcterms:modified xsi:type="dcterms:W3CDTF">2023-04-28T04:49:00Z</dcterms:modified>
</cp:coreProperties>
</file>